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CB2" w:rsidRPr="00960CB2" w:rsidRDefault="00960CB2" w:rsidP="00960CB2">
      <w:pPr>
        <w:rPr>
          <w:b/>
        </w:rPr>
      </w:pPr>
      <w:r w:rsidRPr="00960CB2">
        <w:rPr>
          <w:b/>
        </w:rPr>
        <w:t>April:  Evaluation</w:t>
      </w:r>
    </w:p>
    <w:p w:rsidR="00960CB2" w:rsidRDefault="00960CB2" w:rsidP="00960CB2"/>
    <w:p w:rsidR="00960CB2" w:rsidRDefault="00960CB2" w:rsidP="00960CB2">
      <w:r>
        <w:t>I went over the last of the questions from the first two TRAILS assessments, letting students choose the correct answer then giving them the answer and the number that had missed it the first time.  We also discussed bias and copyright infringements.  Deborah taught a mini-lesson on copyright.</w:t>
      </w:r>
    </w:p>
    <w:p w:rsidR="00960CB2" w:rsidRDefault="00960CB2" w:rsidP="00960CB2"/>
    <w:p w:rsidR="00960CB2" w:rsidRDefault="00960CB2" w:rsidP="00960CB2">
      <w:r>
        <w:t>I encouraged the students to improve their scores and offered an incentive for those who did.  My scores (which were already above the national average) went up an average of 18 points for one class and 20 for the other.  One student went down four percentage points (missed one more question than she had earlier), 5 stayed the same, but the rest increased their scores.  My mean student scores were 87% for one class and 93% for the other.</w:t>
      </w:r>
    </w:p>
    <w:p w:rsidR="00FC592B" w:rsidRDefault="00FC592B"/>
    <w:sectPr w:rsidR="00FC592B" w:rsidSect="00FC59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0CB2"/>
    <w:rsid w:val="00960CB2"/>
    <w:rsid w:val="00FC59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CB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8073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113</Words>
  <Characters>646</Characters>
  <Application>Microsoft Office Word</Application>
  <DocSecurity>0</DocSecurity>
  <Lines>5</Lines>
  <Paragraphs>1</Paragraphs>
  <ScaleCrop>false</ScaleCrop>
  <Company> </Company>
  <LinksUpToDate>false</LinksUpToDate>
  <CharactersWithSpaces>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jordandc</dc:creator>
  <cp:keywords/>
  <dc:description/>
  <cp:lastModifiedBy>jordandc</cp:lastModifiedBy>
  <cp:revision>1</cp:revision>
  <dcterms:created xsi:type="dcterms:W3CDTF">2013-05-21T14:38:00Z</dcterms:created>
  <dcterms:modified xsi:type="dcterms:W3CDTF">2013-05-21T14:39:00Z</dcterms:modified>
</cp:coreProperties>
</file>